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1"/>
      </w:tblGrid>
      <w:tr w:rsidR="008F24FC" w:rsidRPr="008F24FC" w:rsidTr="008F24FC">
        <w:trPr>
          <w:tblCellSpacing w:w="0" w:type="dxa"/>
        </w:trPr>
        <w:tc>
          <w:tcPr>
            <w:tcW w:w="0" w:type="auto"/>
            <w:vAlign w:val="center"/>
            <w:hideMark/>
          </w:tcPr>
          <w:p w:rsidR="008F24FC" w:rsidRPr="008F24FC" w:rsidRDefault="008F24FC" w:rsidP="008F2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4FC">
              <w:rPr>
                <w:rFonts w:ascii="Arial" w:eastAsia="Times New Roman" w:hAnsi="Arial" w:cs="Arial"/>
                <w:b/>
                <w:bCs/>
                <w:caps/>
                <w:color w:val="0B963F"/>
                <w:sz w:val="24"/>
                <w:szCs w:val="24"/>
                <w:lang w:eastAsia="ru-RU"/>
              </w:rPr>
              <w:t>ПЕРВОЕ ЗАСЕДАНИЕ ЛИЦЕНЗИОННОЙ КОМИССИИ АВТОНОМНОГО ОКРУГА</w:t>
            </w:r>
          </w:p>
        </w:tc>
      </w:tr>
    </w:tbl>
    <w:p w:rsidR="008F24FC" w:rsidRDefault="008F24FC" w:rsidP="008F2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4FC" w:rsidRPr="008F24FC" w:rsidRDefault="008F24FC" w:rsidP="008F2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4FC">
        <w:rPr>
          <w:rFonts w:ascii="Times New Roman" w:eastAsia="Times New Roman" w:hAnsi="Times New Roman" w:cs="Times New Roman"/>
          <w:sz w:val="24"/>
          <w:szCs w:val="24"/>
          <w:lang w:eastAsia="ru-RU"/>
        </w:rPr>
        <w:t>30 декабря 2014 г.</w:t>
      </w:r>
    </w:p>
    <w:p w:rsidR="00A34E6B" w:rsidRDefault="00A34E6B" w:rsidP="008F24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8F24FC" w:rsidRPr="008F24FC" w:rsidRDefault="008F24FC" w:rsidP="008F24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0" w:name="_GoBack"/>
      <w:bookmarkEnd w:id="0"/>
      <w:r w:rsidRPr="008F24F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30 декабря 2014 года в Службе жилищного и </w:t>
      </w:r>
      <w:proofErr w:type="spellStart"/>
      <w:r w:rsidRPr="008F24F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строителдьного</w:t>
      </w:r>
      <w:proofErr w:type="spellEnd"/>
      <w:r w:rsidRPr="008F24F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надзора Ханты-Мансийского автономного округа - Югры в 15:00 состоится первое заседание лицензионной  комиссии по лицензированию предпринимательской деятельности по управлению многоквартирными домами  Ханты-Мансийского автономного округа – Югры.</w:t>
      </w:r>
    </w:p>
    <w:p w:rsidR="008F24FC" w:rsidRPr="008F24FC" w:rsidRDefault="008F24FC" w:rsidP="008F24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F24F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6866E0" w:rsidRDefault="006866E0"/>
    <w:sectPr w:rsidR="00686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28"/>
    <w:rsid w:val="006866E0"/>
    <w:rsid w:val="008F24FC"/>
    <w:rsid w:val="00A34E6B"/>
    <w:rsid w:val="00A9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FA679-A5C6-4EDD-8F58-73812CAC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2015-01-14T03:48:00Z</dcterms:created>
  <dcterms:modified xsi:type="dcterms:W3CDTF">2015-01-14T09:47:00Z</dcterms:modified>
</cp:coreProperties>
</file>